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3C" w:rsidRDefault="008A083C" w:rsidP="008A083C">
      <w:pPr>
        <w:spacing w:after="100" w:afterAutospacing="1" w:line="240" w:lineRule="auto"/>
        <w:contextualSpacing/>
        <w:outlineLvl w:val="0"/>
        <w:rPr>
          <w:rFonts w:ascii="Segoe UI" w:eastAsia="Times New Roman" w:hAnsi="Segoe UI" w:cs="Segoe UI"/>
          <w:b/>
          <w:bCs/>
          <w:kern w:val="36"/>
        </w:rPr>
      </w:pPr>
      <w:r w:rsidRPr="008A083C">
        <w:rPr>
          <w:noProof/>
          <w:sz w:val="16"/>
        </w:rPr>
        <w:drawing>
          <wp:anchor distT="0" distB="0" distL="114300" distR="114300" simplePos="0" relativeHeight="251659264" behindDoc="1" locked="0" layoutInCell="1" allowOverlap="1" wp14:anchorId="592C899A" wp14:editId="1CA7AEE4">
            <wp:simplePos x="0" y="0"/>
            <wp:positionH relativeFrom="column">
              <wp:posOffset>2362200</wp:posOffset>
            </wp:positionH>
            <wp:positionV relativeFrom="paragraph">
              <wp:posOffset>9525</wp:posOffset>
            </wp:positionV>
            <wp:extent cx="1985963" cy="1588770"/>
            <wp:effectExtent l="0" t="0" r="0" b="0"/>
            <wp:wrapTight wrapText="bothSides">
              <wp:wrapPolygon edited="0">
                <wp:start x="0" y="0"/>
                <wp:lineTo x="0" y="21237"/>
                <wp:lineTo x="21344" y="21237"/>
                <wp:lineTo x="21344" y="0"/>
                <wp:lineTo x="0" y="0"/>
              </wp:wrapPolygon>
            </wp:wrapTight>
            <wp:docPr id="2" name="Picture 2" descr="Image 2. The basic modern periodic table. Image: CNX OpenStax/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The basic modern periodic table. Image: CNX OpenStax/Wiki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963"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kern w:val="36"/>
        </w:rPr>
        <w:t>1060L</w:t>
      </w:r>
    </w:p>
    <w:p w:rsidR="008A083C" w:rsidRPr="00D777A5" w:rsidRDefault="008A083C" w:rsidP="008A083C">
      <w:pPr>
        <w:spacing w:after="100" w:afterAutospacing="1" w:line="240" w:lineRule="auto"/>
        <w:contextualSpacing/>
        <w:outlineLvl w:val="0"/>
        <w:rPr>
          <w:rFonts w:ascii="Segoe UI" w:eastAsia="Times New Roman" w:hAnsi="Segoe UI" w:cs="Segoe UI"/>
          <w:b/>
          <w:bCs/>
          <w:kern w:val="36"/>
          <w:sz w:val="48"/>
          <w:szCs w:val="48"/>
        </w:rPr>
      </w:pPr>
      <w:r w:rsidRPr="00D777A5">
        <w:rPr>
          <w:rFonts w:ascii="Segoe UI" w:eastAsia="Times New Roman" w:hAnsi="Segoe UI" w:cs="Segoe UI"/>
          <w:b/>
          <w:bCs/>
          <w:kern w:val="36"/>
          <w:sz w:val="28"/>
          <w:szCs w:val="48"/>
        </w:rPr>
        <w:t>The periodic table: A classic design</w:t>
      </w:r>
    </w:p>
    <w:p w:rsidR="008A083C" w:rsidRDefault="008A083C" w:rsidP="008A083C">
      <w:pPr>
        <w:shd w:val="clear" w:color="auto" w:fill="FFFFFF"/>
        <w:spacing w:after="0" w:line="240" w:lineRule="auto"/>
        <w:rPr>
          <w:rFonts w:ascii="Segoe UI" w:eastAsia="Times New Roman" w:hAnsi="Segoe UI" w:cs="Segoe UI"/>
          <w:color w:val="333333"/>
          <w:sz w:val="21"/>
          <w:szCs w:val="21"/>
        </w:rPr>
      </w:pPr>
      <w:r w:rsidRPr="00D777A5">
        <w:rPr>
          <w:rFonts w:ascii="Segoe UI" w:eastAsia="Times New Roman" w:hAnsi="Segoe UI" w:cs="Segoe UI"/>
          <w:color w:val="333333"/>
          <w:sz w:val="21"/>
          <w:szCs w:val="21"/>
        </w:rPr>
        <w:t xml:space="preserve">By Mark </w:t>
      </w:r>
      <w:proofErr w:type="spellStart"/>
      <w:r w:rsidRPr="00D777A5">
        <w:rPr>
          <w:rFonts w:ascii="Segoe UI" w:eastAsia="Times New Roman" w:hAnsi="Segoe UI" w:cs="Segoe UI"/>
          <w:color w:val="333333"/>
          <w:sz w:val="21"/>
          <w:szCs w:val="21"/>
        </w:rPr>
        <w:t>Blaskovich</w:t>
      </w:r>
      <w:proofErr w:type="spellEnd"/>
      <w:r w:rsidRPr="00D777A5">
        <w:rPr>
          <w:rFonts w:ascii="Segoe UI" w:eastAsia="Times New Roman" w:hAnsi="Segoe UI" w:cs="Segoe UI"/>
          <w:color w:val="333333"/>
          <w:sz w:val="21"/>
          <w:szCs w:val="21"/>
        </w:rPr>
        <w:t>, 01/01/2018</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 periodic table is a chart commonly found hanging on the walls of science labs and classrooms. Almost everyone has seen it at some time in </w:t>
      </w:r>
      <w:proofErr w:type="gramStart"/>
      <w:r w:rsidRPr="008A083C">
        <w:rPr>
          <w:rFonts w:ascii="Times New Roman" w:eastAsia="Times New Roman" w:hAnsi="Times New Roman" w:cs="Times New Roman"/>
          <w:color w:val="333333"/>
          <w:szCs w:val="24"/>
        </w:rPr>
        <w:t>their</w:t>
      </w:r>
      <w:proofErr w:type="gramEnd"/>
      <w:r w:rsidRPr="008A083C">
        <w:rPr>
          <w:rFonts w:ascii="Times New Roman" w:eastAsia="Times New Roman" w:hAnsi="Times New Roman" w:cs="Times New Roman"/>
          <w:color w:val="333333"/>
          <w:szCs w:val="24"/>
        </w:rPr>
        <w:t xml:space="preserve"> life. You can also find the periodic table on T-shirts, mugs, beach towels and plenty of other items. It even inspired a collection of short stories.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Pr>
          <w:noProof/>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452755</wp:posOffset>
            </wp:positionV>
            <wp:extent cx="1943100" cy="1088136"/>
            <wp:effectExtent l="0" t="0" r="0" b="0"/>
            <wp:wrapTight wrapText="bothSides">
              <wp:wrapPolygon edited="0">
                <wp:start x="0" y="0"/>
                <wp:lineTo x="0" y="21184"/>
                <wp:lineTo x="21388" y="21184"/>
                <wp:lineTo x="21388" y="0"/>
                <wp:lineTo x="0" y="0"/>
              </wp:wrapPolygon>
            </wp:wrapTight>
            <wp:docPr id="4" name="Picture 4" descr="Image 3. Mendeleev's periodic table. Image: Dimitri Mendeleev/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3. Mendeleev's periodic table. Image: Dimitri Mendeleev/Wikimedia. [click to en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088136"/>
                    </a:xfrm>
                    <a:prstGeom prst="rect">
                      <a:avLst/>
                    </a:prstGeom>
                    <a:noFill/>
                    <a:ln>
                      <a:noFill/>
                    </a:ln>
                  </pic:spPr>
                </pic:pic>
              </a:graphicData>
            </a:graphic>
          </wp:anchor>
        </w:drawing>
      </w:r>
      <w:r w:rsidRPr="008A083C">
        <w:rPr>
          <w:rFonts w:ascii="Times New Roman" w:eastAsia="Times New Roman" w:hAnsi="Times New Roman" w:cs="Times New Roman"/>
          <w:color w:val="333333"/>
          <w:szCs w:val="24"/>
        </w:rPr>
        <w:t xml:space="preserve">Tom Lehrer is a Harvard mathematics professor and a singer. He wrote a song called "The Elements," which includes all the elements that were known at the time of writing in 1959. Since then, several new elements </w:t>
      </w:r>
      <w:proofErr w:type="gramStart"/>
      <w:r w:rsidRPr="008A083C">
        <w:rPr>
          <w:rFonts w:ascii="Times New Roman" w:eastAsia="Times New Roman" w:hAnsi="Times New Roman" w:cs="Times New Roman"/>
          <w:color w:val="333333"/>
          <w:szCs w:val="24"/>
        </w:rPr>
        <w:t>have been added</w:t>
      </w:r>
      <w:proofErr w:type="gramEnd"/>
      <w:r w:rsidRPr="008A083C">
        <w:rPr>
          <w:rFonts w:ascii="Times New Roman" w:eastAsia="Times New Roman" w:hAnsi="Times New Roman" w:cs="Times New Roman"/>
          <w:color w:val="333333"/>
          <w:szCs w:val="24"/>
        </w:rPr>
        <w:t xml:space="preserve"> to the periodic table. Four new ones </w:t>
      </w:r>
      <w:proofErr w:type="gramStart"/>
      <w:r w:rsidRPr="008A083C">
        <w:rPr>
          <w:rFonts w:ascii="Times New Roman" w:eastAsia="Times New Roman" w:hAnsi="Times New Roman" w:cs="Times New Roman"/>
          <w:color w:val="333333"/>
          <w:szCs w:val="24"/>
        </w:rPr>
        <w:t>were formally approved</w:t>
      </w:r>
      <w:proofErr w:type="gramEnd"/>
      <w:r w:rsidRPr="008A083C">
        <w:rPr>
          <w:rFonts w:ascii="Times New Roman" w:eastAsia="Times New Roman" w:hAnsi="Times New Roman" w:cs="Times New Roman"/>
          <w:color w:val="333333"/>
          <w:szCs w:val="24"/>
        </w:rPr>
        <w:t xml:space="preserve"> in 2016.</w:t>
      </w:r>
    </w:p>
    <w:p w:rsid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The periodic table is an attempt to organize the collection of the elements, which are all the types of atoms that make matter.</w:t>
      </w:r>
    </w:p>
    <w:p w:rsidR="008A083C" w:rsidRPr="008A083C" w:rsidRDefault="008A083C" w:rsidP="008A083C">
      <w:pPr>
        <w:shd w:val="clear" w:color="auto" w:fill="FFFFFF"/>
        <w:spacing w:before="100" w:beforeAutospacing="1" w:after="264" w:line="240" w:lineRule="auto"/>
        <w:contextualSpacing/>
        <w:rPr>
          <w:rFonts w:ascii="Times New Roman" w:eastAsia="Times New Roman" w:hAnsi="Times New Roman" w:cs="Times New Roman"/>
          <w:b/>
          <w:bCs/>
          <w:color w:val="333333"/>
          <w:szCs w:val="24"/>
        </w:rPr>
      </w:pPr>
      <w:r w:rsidRPr="008A083C">
        <w:rPr>
          <w:rFonts w:ascii="Times New Roman" w:eastAsia="Times New Roman" w:hAnsi="Times New Roman" w:cs="Times New Roman"/>
          <w:b/>
          <w:bCs/>
          <w:color w:val="333333"/>
          <w:szCs w:val="24"/>
        </w:rPr>
        <w:t>The Elements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Scientists began collecting elements in the 1700s and 1800s. They slowly identified new ones over decades of research and began to notice patterns and similarities in their physical behavior. Some were gases, some were shiny metals, </w:t>
      </w:r>
      <w:proofErr w:type="gramStart"/>
      <w:r w:rsidRPr="008A083C">
        <w:rPr>
          <w:rFonts w:ascii="Times New Roman" w:eastAsia="Times New Roman" w:hAnsi="Times New Roman" w:cs="Times New Roman"/>
          <w:color w:val="333333"/>
          <w:szCs w:val="24"/>
        </w:rPr>
        <w:t>some</w:t>
      </w:r>
      <w:proofErr w:type="gramEnd"/>
      <w:r w:rsidRPr="008A083C">
        <w:rPr>
          <w:rFonts w:ascii="Times New Roman" w:eastAsia="Times New Roman" w:hAnsi="Times New Roman" w:cs="Times New Roman"/>
          <w:color w:val="333333"/>
          <w:szCs w:val="24"/>
        </w:rPr>
        <w:t xml:space="preserve"> reacted violently with water, and so on.</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Scientists began to look at ways to arrange them systematically so that similar properties </w:t>
      </w:r>
      <w:proofErr w:type="gramStart"/>
      <w:r w:rsidRPr="008A083C">
        <w:rPr>
          <w:rFonts w:ascii="Times New Roman" w:eastAsia="Times New Roman" w:hAnsi="Times New Roman" w:cs="Times New Roman"/>
          <w:color w:val="333333"/>
          <w:szCs w:val="24"/>
        </w:rPr>
        <w:t>could be grouped</w:t>
      </w:r>
      <w:proofErr w:type="gramEnd"/>
      <w:r w:rsidRPr="008A083C">
        <w:rPr>
          <w:rFonts w:ascii="Times New Roman" w:eastAsia="Times New Roman" w:hAnsi="Times New Roman" w:cs="Times New Roman"/>
          <w:color w:val="333333"/>
          <w:szCs w:val="24"/>
        </w:rPr>
        <w:t xml:space="preserve"> together, just as someone collecting seashells might try to organize them by shape or color.</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i/>
          <w:color w:val="333333"/>
          <w:sz w:val="18"/>
          <w:szCs w:val="24"/>
        </w:rPr>
      </w:pPr>
      <w:r w:rsidRPr="008A083C">
        <w:rPr>
          <w:rFonts w:ascii="Times New Roman" w:eastAsia="Times New Roman" w:hAnsi="Times New Roman" w:cs="Times New Roman"/>
          <w:i/>
          <w:color w:val="333333"/>
          <w:sz w:val="18"/>
          <w:szCs w:val="24"/>
        </w:rPr>
        <w:t xml:space="preserve">Mendeleev's periodic table. Image: Dimitri Mendeleev/Wikimedia. </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However, many elements were still unknown. This left gaps that made finding patterns a bit like trying to assemble a jigsaw puzzle with missing pieces. Different scientists also came up with different types of tables. </w:t>
      </w:r>
      <w:proofErr w:type="gramStart"/>
      <w:r w:rsidRPr="008A083C">
        <w:rPr>
          <w:rFonts w:ascii="Times New Roman" w:eastAsia="Times New Roman" w:hAnsi="Times New Roman" w:cs="Times New Roman"/>
          <w:color w:val="333333"/>
          <w:szCs w:val="24"/>
        </w:rPr>
        <w:t>The first version of the current table was made by Russian chemistry professor Dmitri Mendeleev</w:t>
      </w:r>
      <w:proofErr w:type="gramEnd"/>
      <w:r w:rsidRPr="008A083C">
        <w:rPr>
          <w:rFonts w:ascii="Times New Roman" w:eastAsia="Times New Roman" w:hAnsi="Times New Roman" w:cs="Times New Roman"/>
          <w:color w:val="333333"/>
          <w:szCs w:val="24"/>
        </w:rPr>
        <w:t xml:space="preserve"> in 1869. Importantly, Mendeleev left gaps in the table where he thought </w:t>
      </w:r>
      <w:r w:rsidRPr="008A083C">
        <w:rPr>
          <w:rFonts w:ascii="Times New Roman" w:eastAsia="Times New Roman" w:hAnsi="Times New Roman" w:cs="Times New Roman"/>
          <w:color w:val="333333"/>
          <w:szCs w:val="24"/>
        </w:rPr>
        <w:t xml:space="preserve">missing elements </w:t>
      </w:r>
      <w:proofErr w:type="gramStart"/>
      <w:r w:rsidRPr="008A083C">
        <w:rPr>
          <w:rFonts w:ascii="Times New Roman" w:eastAsia="Times New Roman" w:hAnsi="Times New Roman" w:cs="Times New Roman"/>
          <w:color w:val="333333"/>
          <w:szCs w:val="24"/>
        </w:rPr>
        <w:t>should be placed</w:t>
      </w:r>
      <w:proofErr w:type="gramEnd"/>
      <w:r w:rsidRPr="008A083C">
        <w:rPr>
          <w:rFonts w:ascii="Times New Roman" w:eastAsia="Times New Roman" w:hAnsi="Times New Roman" w:cs="Times New Roman"/>
          <w:color w:val="333333"/>
          <w:szCs w:val="24"/>
        </w:rPr>
        <w:t xml:space="preserve">. Over time, these gaps </w:t>
      </w:r>
      <w:proofErr w:type="gramStart"/>
      <w:r w:rsidRPr="008A083C">
        <w:rPr>
          <w:rFonts w:ascii="Times New Roman" w:eastAsia="Times New Roman" w:hAnsi="Times New Roman" w:cs="Times New Roman"/>
          <w:color w:val="333333"/>
          <w:szCs w:val="24"/>
        </w:rPr>
        <w:t>were filled in</w:t>
      </w:r>
      <w:proofErr w:type="gramEnd"/>
      <w:r w:rsidRPr="008A083C">
        <w:rPr>
          <w:rFonts w:ascii="Times New Roman" w:eastAsia="Times New Roman" w:hAnsi="Times New Roman" w:cs="Times New Roman"/>
          <w:color w:val="333333"/>
          <w:szCs w:val="24"/>
        </w:rPr>
        <w:t xml:space="preserve"> and the final version as we know it today emerged.</w:t>
      </w:r>
    </w:p>
    <w:p w:rsidR="008A083C" w:rsidRPr="008A083C" w:rsidRDefault="008A083C" w:rsidP="008A083C">
      <w:pPr>
        <w:shd w:val="clear" w:color="auto" w:fill="FFFFFF"/>
        <w:spacing w:before="100" w:beforeAutospacing="1" w:after="264" w:line="240" w:lineRule="auto"/>
        <w:contextualSpacing/>
        <w:rPr>
          <w:rFonts w:ascii="Times New Roman" w:eastAsia="Times New Roman" w:hAnsi="Times New Roman" w:cs="Times New Roman"/>
          <w:b/>
          <w:bCs/>
          <w:color w:val="333333"/>
          <w:szCs w:val="24"/>
        </w:rPr>
      </w:pPr>
      <w:r w:rsidRPr="008A083C">
        <w:rPr>
          <w:rFonts w:ascii="Times New Roman" w:eastAsia="Times New Roman" w:hAnsi="Times New Roman" w:cs="Times New Roman"/>
          <w:b/>
          <w:bCs/>
          <w:color w:val="333333"/>
          <w:szCs w:val="24"/>
        </w:rPr>
        <w:t>The Atoms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proofErr w:type="gramStart"/>
      <w:r w:rsidRPr="008A083C">
        <w:rPr>
          <w:rFonts w:ascii="Times New Roman" w:eastAsia="Times New Roman" w:hAnsi="Times New Roman" w:cs="Times New Roman"/>
          <w:color w:val="333333"/>
          <w:szCs w:val="24"/>
        </w:rPr>
        <w:t>To really understand</w:t>
      </w:r>
      <w:proofErr w:type="gramEnd"/>
      <w:r w:rsidRPr="008A083C">
        <w:rPr>
          <w:rFonts w:ascii="Times New Roman" w:eastAsia="Times New Roman" w:hAnsi="Times New Roman" w:cs="Times New Roman"/>
          <w:color w:val="333333"/>
          <w:szCs w:val="24"/>
        </w:rPr>
        <w:t xml:space="preserve"> the design of the periodic table, we need to understand a bit about atoms. Atoms have a central core called the nucleus, made up of smaller particles called protons and neutrons. The number of protons gives an element its atomic number. This number </w:t>
      </w:r>
      <w:proofErr w:type="gramStart"/>
      <w:r w:rsidRPr="008A083C">
        <w:rPr>
          <w:rFonts w:ascii="Times New Roman" w:eastAsia="Times New Roman" w:hAnsi="Times New Roman" w:cs="Times New Roman"/>
          <w:color w:val="333333"/>
          <w:szCs w:val="24"/>
        </w:rPr>
        <w:t>is found</w:t>
      </w:r>
      <w:proofErr w:type="gramEnd"/>
      <w:r w:rsidRPr="008A083C">
        <w:rPr>
          <w:rFonts w:ascii="Times New Roman" w:eastAsia="Times New Roman" w:hAnsi="Times New Roman" w:cs="Times New Roman"/>
          <w:color w:val="333333"/>
          <w:szCs w:val="24"/>
        </w:rPr>
        <w:t xml:space="preserve"> in the top left corner of each box in the periodic table.</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 periodic table </w:t>
      </w:r>
      <w:proofErr w:type="gramStart"/>
      <w:r w:rsidRPr="008A083C">
        <w:rPr>
          <w:rFonts w:ascii="Times New Roman" w:eastAsia="Times New Roman" w:hAnsi="Times New Roman" w:cs="Times New Roman"/>
          <w:color w:val="333333"/>
          <w:szCs w:val="24"/>
        </w:rPr>
        <w:t>is arranged</w:t>
      </w:r>
      <w:proofErr w:type="gramEnd"/>
      <w:r w:rsidRPr="008A083C">
        <w:rPr>
          <w:rFonts w:ascii="Times New Roman" w:eastAsia="Times New Roman" w:hAnsi="Times New Roman" w:cs="Times New Roman"/>
          <w:color w:val="333333"/>
          <w:szCs w:val="24"/>
        </w:rPr>
        <w:t xml:space="preserve"> in order of increasing atomic number (left to right, top to bottom). It ranges from element 1, or hydrogen (H) in the top left, to the newly approved element 118, called </w:t>
      </w:r>
      <w:proofErr w:type="spellStart"/>
      <w:r w:rsidRPr="008A083C">
        <w:rPr>
          <w:rFonts w:ascii="Times New Roman" w:eastAsia="Times New Roman" w:hAnsi="Times New Roman" w:cs="Times New Roman"/>
          <w:color w:val="333333"/>
          <w:szCs w:val="24"/>
        </w:rPr>
        <w:t>oganesson</w:t>
      </w:r>
      <w:proofErr w:type="spellEnd"/>
      <w:r w:rsidRPr="008A083C">
        <w:rPr>
          <w:rFonts w:ascii="Times New Roman" w:eastAsia="Times New Roman" w:hAnsi="Times New Roman" w:cs="Times New Roman"/>
          <w:color w:val="333333"/>
          <w:szCs w:val="24"/>
        </w:rPr>
        <w:t xml:space="preserve"> (</w:t>
      </w:r>
      <w:proofErr w:type="spellStart"/>
      <w:proofErr w:type="gramStart"/>
      <w:r w:rsidRPr="008A083C">
        <w:rPr>
          <w:rFonts w:ascii="Times New Roman" w:eastAsia="Times New Roman" w:hAnsi="Times New Roman" w:cs="Times New Roman"/>
          <w:color w:val="333333"/>
          <w:szCs w:val="24"/>
        </w:rPr>
        <w:t>Og</w:t>
      </w:r>
      <w:proofErr w:type="spellEnd"/>
      <w:proofErr w:type="gramEnd"/>
      <w:r w:rsidRPr="008A083C">
        <w:rPr>
          <w:rFonts w:ascii="Times New Roman" w:eastAsia="Times New Roman" w:hAnsi="Times New Roman" w:cs="Times New Roman"/>
          <w:color w:val="333333"/>
          <w:szCs w:val="24"/>
        </w:rPr>
        <w:t xml:space="preserve">) in the bottom right. Atoms of the same element with different numbers of neutrons </w:t>
      </w:r>
      <w:proofErr w:type="gramStart"/>
      <w:r w:rsidRPr="008A083C">
        <w:rPr>
          <w:rFonts w:ascii="Times New Roman" w:eastAsia="Times New Roman" w:hAnsi="Times New Roman" w:cs="Times New Roman"/>
          <w:color w:val="333333"/>
          <w:szCs w:val="24"/>
        </w:rPr>
        <w:t>are called</w:t>
      </w:r>
      <w:proofErr w:type="gramEnd"/>
      <w:r w:rsidRPr="008A083C">
        <w:rPr>
          <w:rFonts w:ascii="Times New Roman" w:eastAsia="Times New Roman" w:hAnsi="Times New Roman" w:cs="Times New Roman"/>
          <w:color w:val="333333"/>
          <w:szCs w:val="24"/>
        </w:rPr>
        <w:t xml:space="preserve"> isotopes. </w:t>
      </w:r>
    </w:p>
    <w:p w:rsid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There is a separate box of elements below the main table (and an odd shape for the main table), with a bite taken out of the top. This is because of how the other parts of an atom – the electrons – </w:t>
      </w:r>
      <w:proofErr w:type="gramStart"/>
      <w:r w:rsidRPr="008A083C">
        <w:rPr>
          <w:rFonts w:ascii="Times New Roman" w:eastAsia="Times New Roman" w:hAnsi="Times New Roman" w:cs="Times New Roman"/>
          <w:color w:val="333333"/>
          <w:szCs w:val="24"/>
        </w:rPr>
        <w:t>are arranged</w:t>
      </w:r>
      <w:proofErr w:type="gramEnd"/>
      <w:r w:rsidRPr="008A083C">
        <w:rPr>
          <w:rFonts w:ascii="Times New Roman" w:eastAsia="Times New Roman" w:hAnsi="Times New Roman" w:cs="Times New Roman"/>
          <w:color w:val="333333"/>
          <w:szCs w:val="24"/>
        </w:rPr>
        <w:t>.</w:t>
      </w:r>
    </w:p>
    <w:p w:rsidR="008A083C" w:rsidRPr="008A083C" w:rsidRDefault="008A083C" w:rsidP="008A083C">
      <w:pPr>
        <w:shd w:val="clear" w:color="auto" w:fill="FFFFFF"/>
        <w:spacing w:before="100" w:beforeAutospacing="1" w:after="264" w:line="240" w:lineRule="auto"/>
        <w:contextualSpacing/>
        <w:rPr>
          <w:rFonts w:ascii="Times New Roman" w:eastAsia="Times New Roman" w:hAnsi="Times New Roman" w:cs="Times New Roman"/>
          <w:b/>
          <w:bCs/>
          <w:color w:val="333333"/>
          <w:szCs w:val="24"/>
        </w:rPr>
      </w:pPr>
      <w:r w:rsidRPr="008A083C">
        <w:rPr>
          <w:rFonts w:ascii="Times New Roman" w:eastAsia="Times New Roman" w:hAnsi="Times New Roman" w:cs="Times New Roman"/>
          <w:b/>
          <w:bCs/>
          <w:color w:val="333333"/>
          <w:szCs w:val="24"/>
        </w:rPr>
        <w:t>The Electrons</w:t>
      </w:r>
    </w:p>
    <w:p w:rsid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Atoms have seven layers of electrons called shells, which surround the nucleus. Each row in the periodic table corresponds to </w:t>
      </w:r>
      <w:r w:rsidRPr="008A083C">
        <w:rPr>
          <w:rFonts w:ascii="Times New Roman" w:eastAsia="Times New Roman" w:hAnsi="Times New Roman" w:cs="Times New Roman"/>
          <w:color w:val="333333"/>
          <w:szCs w:val="24"/>
        </w:rPr>
        <w:t xml:space="preserve">one of these shells. Each shell has subshells, which </w:t>
      </w:r>
      <w:proofErr w:type="gramStart"/>
      <w:r w:rsidRPr="008A083C">
        <w:rPr>
          <w:rFonts w:ascii="Times New Roman" w:eastAsia="Times New Roman" w:hAnsi="Times New Roman" w:cs="Times New Roman"/>
          <w:color w:val="333333"/>
          <w:szCs w:val="24"/>
        </w:rPr>
        <w:t>get</w:t>
      </w:r>
      <w:proofErr w:type="gramEnd"/>
      <w:r w:rsidRPr="008A083C">
        <w:rPr>
          <w:rFonts w:ascii="Times New Roman" w:eastAsia="Times New Roman" w:hAnsi="Times New Roman" w:cs="Times New Roman"/>
          <w:color w:val="333333"/>
          <w:szCs w:val="24"/>
        </w:rPr>
        <w:t xml:space="preserve"> filled in a certain order as electrons are added.</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In other words, the first element in each row starts a new shell containing one electron. The last element in each row has two of the subshells in the outer shell fully occupied. Elements in the last column, such as helium and neon, </w:t>
      </w:r>
      <w:proofErr w:type="gramStart"/>
      <w:r w:rsidRPr="008A083C">
        <w:rPr>
          <w:rFonts w:ascii="Times New Roman" w:eastAsia="Times New Roman" w:hAnsi="Times New Roman" w:cs="Times New Roman"/>
          <w:color w:val="333333"/>
          <w:szCs w:val="24"/>
        </w:rPr>
        <w:t>are called</w:t>
      </w:r>
      <w:proofErr w:type="gramEnd"/>
      <w:r w:rsidRPr="008A083C">
        <w:rPr>
          <w:rFonts w:ascii="Times New Roman" w:eastAsia="Times New Roman" w:hAnsi="Times New Roman" w:cs="Times New Roman"/>
          <w:color w:val="333333"/>
          <w:szCs w:val="24"/>
        </w:rPr>
        <w:t xml:space="preserve"> the noble gases. They are all gases, and they are "noble" because they rarely associate with other elements.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In contrast, the elements of the first column, with the exception of hydrogen, </w:t>
      </w:r>
      <w:proofErr w:type="gramStart"/>
      <w:r w:rsidRPr="008A083C">
        <w:rPr>
          <w:rFonts w:ascii="Times New Roman" w:eastAsia="Times New Roman" w:hAnsi="Times New Roman" w:cs="Times New Roman"/>
          <w:color w:val="333333"/>
          <w:szCs w:val="24"/>
        </w:rPr>
        <w:t>are called</w:t>
      </w:r>
      <w:proofErr w:type="gramEnd"/>
      <w:r w:rsidRPr="008A083C">
        <w:rPr>
          <w:rFonts w:ascii="Times New Roman" w:eastAsia="Times New Roman" w:hAnsi="Times New Roman" w:cs="Times New Roman"/>
          <w:color w:val="333333"/>
          <w:szCs w:val="24"/>
        </w:rPr>
        <w:t xml:space="preserve"> alkali metals. The first-column elements are metal-like in character and very reactive. This means that under certain conditions these elements will form bonds that connect them with other elements. </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Each shell can hold an increasing number of electrons. The first shell only fits two, so the first row of the periodic table has only two elements: hydrogen (H) with one electron and helium (He) with two.</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The second shell fits eight electrons, so the second row of the periodic table contains eight different elements.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 third shell fits 18 electrons, but the third row still only has </w:t>
      </w:r>
      <w:r w:rsidRPr="008A083C">
        <w:rPr>
          <w:rFonts w:ascii="Times New Roman" w:eastAsia="Times New Roman" w:hAnsi="Times New Roman" w:cs="Times New Roman"/>
          <w:color w:val="333333"/>
          <w:szCs w:val="24"/>
        </w:rPr>
        <w:lastRenderedPageBreak/>
        <w:t xml:space="preserve">eight elements. This is because the extra 10 electrons </w:t>
      </w:r>
      <w:proofErr w:type="gramStart"/>
      <w:r w:rsidRPr="008A083C">
        <w:rPr>
          <w:rFonts w:ascii="Times New Roman" w:eastAsia="Times New Roman" w:hAnsi="Times New Roman" w:cs="Times New Roman"/>
          <w:color w:val="333333"/>
          <w:szCs w:val="24"/>
        </w:rPr>
        <w:t>don't get</w:t>
      </w:r>
      <w:proofErr w:type="gramEnd"/>
      <w:r w:rsidRPr="008A083C">
        <w:rPr>
          <w:rFonts w:ascii="Times New Roman" w:eastAsia="Times New Roman" w:hAnsi="Times New Roman" w:cs="Times New Roman"/>
          <w:color w:val="333333"/>
          <w:szCs w:val="24"/>
        </w:rPr>
        <w:t xml:space="preserve"> added to this layer until after the first two electrons are added to the fourth shell.</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proofErr w:type="gramStart"/>
      <w:r w:rsidRPr="008A083C">
        <w:rPr>
          <w:rFonts w:ascii="Times New Roman" w:eastAsia="Times New Roman" w:hAnsi="Times New Roman" w:cs="Times New Roman"/>
          <w:color w:val="333333"/>
          <w:szCs w:val="24"/>
        </w:rPr>
        <w:t>So</w:t>
      </w:r>
      <w:proofErr w:type="gramEnd"/>
      <w:r w:rsidRPr="008A083C">
        <w:rPr>
          <w:rFonts w:ascii="Times New Roman" w:eastAsia="Times New Roman" w:hAnsi="Times New Roman" w:cs="Times New Roman"/>
          <w:color w:val="333333"/>
          <w:szCs w:val="24"/>
        </w:rPr>
        <w:t xml:space="preserve"> the gap is expanded in the fourth row to make room for the additional 10 elements, leading to the "bite" out of the top of the table. The extra 10 elements in the middle section </w:t>
      </w:r>
      <w:proofErr w:type="gramStart"/>
      <w:r w:rsidRPr="008A083C">
        <w:rPr>
          <w:rFonts w:ascii="Times New Roman" w:eastAsia="Times New Roman" w:hAnsi="Times New Roman" w:cs="Times New Roman"/>
          <w:color w:val="333333"/>
          <w:szCs w:val="24"/>
        </w:rPr>
        <w:t>are called</w:t>
      </w:r>
      <w:proofErr w:type="gramEnd"/>
      <w:r w:rsidRPr="008A083C">
        <w:rPr>
          <w:rFonts w:ascii="Times New Roman" w:eastAsia="Times New Roman" w:hAnsi="Times New Roman" w:cs="Times New Roman"/>
          <w:color w:val="333333"/>
          <w:szCs w:val="24"/>
        </w:rPr>
        <w:t xml:space="preserve"> the transition metals.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 fourth shell holds 32 electrons, but again the extra electrons </w:t>
      </w:r>
      <w:proofErr w:type="gramStart"/>
      <w:r w:rsidRPr="008A083C">
        <w:rPr>
          <w:rFonts w:ascii="Times New Roman" w:eastAsia="Times New Roman" w:hAnsi="Times New Roman" w:cs="Times New Roman"/>
          <w:color w:val="333333"/>
          <w:szCs w:val="24"/>
        </w:rPr>
        <w:t>are not added</w:t>
      </w:r>
      <w:proofErr w:type="gramEnd"/>
      <w:r w:rsidRPr="008A083C">
        <w:rPr>
          <w:rFonts w:ascii="Times New Roman" w:eastAsia="Times New Roman" w:hAnsi="Times New Roman" w:cs="Times New Roman"/>
          <w:color w:val="333333"/>
          <w:szCs w:val="24"/>
        </w:rPr>
        <w:t xml:space="preserve"> to this shell until some have also been added to the fifth and sixth shells. Both the fourth and fifth rows hold 18 elements.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drawing>
          <wp:anchor distT="0" distB="0" distL="114300" distR="114300" simplePos="0" relativeHeight="251661312" behindDoc="1" locked="0" layoutInCell="1" allowOverlap="1">
            <wp:simplePos x="0" y="0"/>
            <wp:positionH relativeFrom="column">
              <wp:align>right</wp:align>
            </wp:positionH>
            <wp:positionV relativeFrom="paragraph">
              <wp:posOffset>1205865</wp:posOffset>
            </wp:positionV>
            <wp:extent cx="1943100" cy="1160678"/>
            <wp:effectExtent l="0" t="0" r="0" b="1905"/>
            <wp:wrapTight wrapText="bothSides">
              <wp:wrapPolygon edited="0">
                <wp:start x="0" y="0"/>
                <wp:lineTo x="0" y="21281"/>
                <wp:lineTo x="21388" y="21281"/>
                <wp:lineTo x="21388" y="0"/>
                <wp:lineTo x="0" y="0"/>
              </wp:wrapPolygon>
            </wp:wrapTight>
            <wp:docPr id="5" name="Picture 5" descr="Image 5. The periodic table would look very different if the extra rows were added. Image: 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5. The periodic table would look very different if the extra rows were added. Image: The Convers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60678"/>
                    </a:xfrm>
                    <a:prstGeom prst="rect">
                      <a:avLst/>
                    </a:prstGeom>
                    <a:noFill/>
                    <a:ln>
                      <a:noFill/>
                    </a:ln>
                  </pic:spPr>
                </pic:pic>
              </a:graphicData>
            </a:graphic>
          </wp:anchor>
        </w:drawing>
      </w:r>
      <w:r w:rsidRPr="008A083C">
        <w:rPr>
          <w:rFonts w:ascii="Times New Roman" w:eastAsia="Times New Roman" w:hAnsi="Times New Roman" w:cs="Times New Roman"/>
          <w:color w:val="333333"/>
          <w:szCs w:val="24"/>
        </w:rPr>
        <w:t xml:space="preserve">For the sixth and seventh rows, further expanding the table sideways to include these extra 14 elements would make it too wide </w:t>
      </w:r>
      <w:proofErr w:type="gramStart"/>
      <w:r w:rsidRPr="008A083C">
        <w:rPr>
          <w:rFonts w:ascii="Times New Roman" w:eastAsia="Times New Roman" w:hAnsi="Times New Roman" w:cs="Times New Roman"/>
          <w:color w:val="333333"/>
          <w:szCs w:val="24"/>
        </w:rPr>
        <w:t>to easily read</w:t>
      </w:r>
      <w:proofErr w:type="gramEnd"/>
      <w:r w:rsidRPr="008A083C">
        <w:rPr>
          <w:rFonts w:ascii="Times New Roman" w:eastAsia="Times New Roman" w:hAnsi="Times New Roman" w:cs="Times New Roman"/>
          <w:color w:val="333333"/>
          <w:szCs w:val="24"/>
        </w:rPr>
        <w:t xml:space="preserve">. Instead, they </w:t>
      </w:r>
      <w:proofErr w:type="gramStart"/>
      <w:r w:rsidRPr="008A083C">
        <w:rPr>
          <w:rFonts w:ascii="Times New Roman" w:eastAsia="Times New Roman" w:hAnsi="Times New Roman" w:cs="Times New Roman"/>
          <w:color w:val="333333"/>
          <w:szCs w:val="24"/>
        </w:rPr>
        <w:t>have been inserted</w:t>
      </w:r>
      <w:proofErr w:type="gramEnd"/>
      <w:r w:rsidRPr="008A083C">
        <w:rPr>
          <w:rFonts w:ascii="Times New Roman" w:eastAsia="Times New Roman" w:hAnsi="Times New Roman" w:cs="Times New Roman"/>
          <w:color w:val="333333"/>
          <w:szCs w:val="24"/>
        </w:rPr>
        <w:t xml:space="preserve"> as a block of two rows below the main table. </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i/>
          <w:color w:val="333333"/>
          <w:sz w:val="16"/>
          <w:szCs w:val="24"/>
        </w:rPr>
      </w:pPr>
      <w:r w:rsidRPr="008A083C">
        <w:rPr>
          <w:rFonts w:ascii="Times New Roman" w:eastAsia="Times New Roman" w:hAnsi="Times New Roman" w:cs="Times New Roman"/>
          <w:i/>
          <w:color w:val="333333"/>
          <w:sz w:val="16"/>
          <w:szCs w:val="24"/>
        </w:rPr>
        <w:t xml:space="preserve">The periodic table would look very different if the extra rows </w:t>
      </w:r>
      <w:proofErr w:type="gramStart"/>
      <w:r w:rsidRPr="008A083C">
        <w:rPr>
          <w:rFonts w:ascii="Times New Roman" w:eastAsia="Times New Roman" w:hAnsi="Times New Roman" w:cs="Times New Roman"/>
          <w:i/>
          <w:color w:val="333333"/>
          <w:sz w:val="16"/>
          <w:szCs w:val="24"/>
        </w:rPr>
        <w:t>were added</w:t>
      </w:r>
      <w:proofErr w:type="gramEnd"/>
      <w:r w:rsidRPr="008A083C">
        <w:rPr>
          <w:rFonts w:ascii="Times New Roman" w:eastAsia="Times New Roman" w:hAnsi="Times New Roman" w:cs="Times New Roman"/>
          <w:i/>
          <w:color w:val="333333"/>
          <w:sz w:val="16"/>
          <w:szCs w:val="24"/>
        </w:rPr>
        <w:t>. Image: The Conversation.</w:t>
      </w:r>
    </w:p>
    <w:p w:rsid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You can see where they would fit in if the periodic table </w:t>
      </w:r>
      <w:proofErr w:type="gramStart"/>
      <w:r w:rsidRPr="008A083C">
        <w:rPr>
          <w:rFonts w:ascii="Times New Roman" w:eastAsia="Times New Roman" w:hAnsi="Times New Roman" w:cs="Times New Roman"/>
          <w:color w:val="333333"/>
          <w:szCs w:val="24"/>
        </w:rPr>
        <w:t>was</w:t>
      </w:r>
      <w:proofErr w:type="gramEnd"/>
      <w:r w:rsidRPr="008A083C">
        <w:rPr>
          <w:rFonts w:ascii="Times New Roman" w:eastAsia="Times New Roman" w:hAnsi="Times New Roman" w:cs="Times New Roman"/>
          <w:color w:val="333333"/>
          <w:szCs w:val="24"/>
        </w:rPr>
        <w:t xml:space="preserve"> widened. Just look at the bottom two squares in the third column of the table </w:t>
      </w:r>
      <w:r>
        <w:rPr>
          <w:rFonts w:ascii="Times New Roman" w:eastAsia="Times New Roman" w:hAnsi="Times New Roman" w:cs="Times New Roman"/>
          <w:color w:val="333333"/>
          <w:szCs w:val="24"/>
        </w:rPr>
        <w:t>above</w:t>
      </w:r>
      <w:bookmarkStart w:id="0" w:name="_GoBack"/>
      <w:bookmarkEnd w:id="0"/>
      <w:r w:rsidRPr="008A083C">
        <w:rPr>
          <w:rFonts w:ascii="Times New Roman" w:eastAsia="Times New Roman" w:hAnsi="Times New Roman" w:cs="Times New Roman"/>
          <w:color w:val="333333"/>
          <w:szCs w:val="24"/>
        </w:rPr>
        <w:t>.</w:t>
      </w:r>
    </w:p>
    <w:p w:rsidR="008A083C" w:rsidRPr="008A083C" w:rsidRDefault="008A083C" w:rsidP="008A083C">
      <w:pPr>
        <w:shd w:val="clear" w:color="auto" w:fill="FFFFFF"/>
        <w:spacing w:before="100" w:beforeAutospacing="1" w:after="264" w:line="240" w:lineRule="auto"/>
        <w:contextualSpacing/>
        <w:rPr>
          <w:rFonts w:ascii="Times New Roman" w:eastAsia="Times New Roman" w:hAnsi="Times New Roman" w:cs="Times New Roman"/>
          <w:b/>
          <w:bCs/>
          <w:color w:val="333333"/>
          <w:szCs w:val="24"/>
        </w:rPr>
      </w:pPr>
      <w:r w:rsidRPr="008A083C">
        <w:rPr>
          <w:rFonts w:ascii="Times New Roman" w:eastAsia="Times New Roman" w:hAnsi="Times New Roman" w:cs="Times New Roman"/>
          <w:b/>
          <w:bCs/>
          <w:color w:val="333333"/>
          <w:szCs w:val="24"/>
        </w:rPr>
        <w:t>Across The Columns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There is another complicating factor leading to the final shape of the table. As the electrons </w:t>
      </w:r>
      <w:proofErr w:type="gramStart"/>
      <w:r w:rsidRPr="008A083C">
        <w:rPr>
          <w:rFonts w:ascii="Times New Roman" w:eastAsia="Times New Roman" w:hAnsi="Times New Roman" w:cs="Times New Roman"/>
          <w:color w:val="333333"/>
          <w:szCs w:val="24"/>
        </w:rPr>
        <w:t>are added</w:t>
      </w:r>
      <w:proofErr w:type="gramEnd"/>
      <w:r w:rsidRPr="008A083C">
        <w:rPr>
          <w:rFonts w:ascii="Times New Roman" w:eastAsia="Times New Roman" w:hAnsi="Times New Roman" w:cs="Times New Roman"/>
          <w:color w:val="333333"/>
          <w:szCs w:val="24"/>
        </w:rPr>
        <w:t xml:space="preserve"> to each layer, they go into different subshells. Each shell has its own layout of subshells. These subshells </w:t>
      </w:r>
      <w:proofErr w:type="gramStart"/>
      <w:r w:rsidRPr="008A083C">
        <w:rPr>
          <w:rFonts w:ascii="Times New Roman" w:eastAsia="Times New Roman" w:hAnsi="Times New Roman" w:cs="Times New Roman"/>
          <w:color w:val="333333"/>
          <w:szCs w:val="24"/>
        </w:rPr>
        <w:t>are known</w:t>
      </w:r>
      <w:proofErr w:type="gramEnd"/>
      <w:r w:rsidRPr="008A083C">
        <w:rPr>
          <w:rFonts w:ascii="Times New Roman" w:eastAsia="Times New Roman" w:hAnsi="Times New Roman" w:cs="Times New Roman"/>
          <w:color w:val="333333"/>
          <w:szCs w:val="24"/>
        </w:rPr>
        <w:t xml:space="preserve"> by the letters s, p, d and f. These give the total number of electrons in each shell as we progress through the periodic table.</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Elements within a column generally have similar properties. In some places, elements side by side can also be similar. For example, in the transition metals, the cluster of copper (Cu), silver (Ag), gold (Au), palladium (</w:t>
      </w:r>
      <w:proofErr w:type="spellStart"/>
      <w:r w:rsidRPr="008A083C">
        <w:rPr>
          <w:rFonts w:ascii="Times New Roman" w:eastAsia="Times New Roman" w:hAnsi="Times New Roman" w:cs="Times New Roman"/>
          <w:color w:val="333333"/>
          <w:szCs w:val="24"/>
        </w:rPr>
        <w:t>Pd</w:t>
      </w:r>
      <w:proofErr w:type="spellEnd"/>
      <w:r w:rsidRPr="008A083C">
        <w:rPr>
          <w:rFonts w:ascii="Times New Roman" w:eastAsia="Times New Roman" w:hAnsi="Times New Roman" w:cs="Times New Roman"/>
          <w:color w:val="333333"/>
          <w:szCs w:val="24"/>
        </w:rPr>
        <w:t>) and platinum (Pt) are quite alike.</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Most of the existing elements with high atomic numbers are very unstable and </w:t>
      </w:r>
      <w:proofErr w:type="gramStart"/>
      <w:r w:rsidRPr="008A083C">
        <w:rPr>
          <w:rFonts w:ascii="Times New Roman" w:eastAsia="Times New Roman" w:hAnsi="Times New Roman" w:cs="Times New Roman"/>
          <w:color w:val="333333"/>
          <w:szCs w:val="24"/>
        </w:rPr>
        <w:t>have never been found</w:t>
      </w:r>
      <w:proofErr w:type="gramEnd"/>
      <w:r w:rsidRPr="008A083C">
        <w:rPr>
          <w:rFonts w:ascii="Times New Roman" w:eastAsia="Times New Roman" w:hAnsi="Times New Roman" w:cs="Times New Roman"/>
          <w:color w:val="333333"/>
          <w:szCs w:val="24"/>
        </w:rPr>
        <w:t xml:space="preserve"> in nature. This includes the four super</w:t>
      </w:r>
      <w:r>
        <w:rPr>
          <w:rFonts w:ascii="Times New Roman" w:eastAsia="Times New Roman" w:hAnsi="Times New Roman" w:cs="Times New Roman"/>
          <w:color w:val="333333"/>
          <w:szCs w:val="24"/>
        </w:rPr>
        <w:t>-</w:t>
      </w:r>
      <w:r w:rsidRPr="008A083C">
        <w:rPr>
          <w:rFonts w:ascii="Times New Roman" w:eastAsia="Times New Roman" w:hAnsi="Times New Roman" w:cs="Times New Roman"/>
          <w:color w:val="333333"/>
          <w:szCs w:val="24"/>
        </w:rPr>
        <w:t xml:space="preserve">heavy elements added in 2016. Instead, they </w:t>
      </w:r>
      <w:proofErr w:type="gramStart"/>
      <w:r w:rsidRPr="008A083C">
        <w:rPr>
          <w:rFonts w:ascii="Times New Roman" w:eastAsia="Times New Roman" w:hAnsi="Times New Roman" w:cs="Times New Roman"/>
          <w:color w:val="333333"/>
          <w:szCs w:val="24"/>
        </w:rPr>
        <w:t>are created and studied in tiny quantities under highly artificial conditions</w:t>
      </w:r>
      <w:proofErr w:type="gramEnd"/>
      <w:r w:rsidRPr="008A083C">
        <w:rPr>
          <w:rFonts w:ascii="Times New Roman" w:eastAsia="Times New Roman" w:hAnsi="Times New Roman" w:cs="Times New Roman"/>
          <w:color w:val="333333"/>
          <w:szCs w:val="24"/>
        </w:rPr>
        <w:t xml:space="preserve">. Theoretically, there could be further elements beyond the 118 now known, but we </w:t>
      </w:r>
      <w:proofErr w:type="gramStart"/>
      <w:r w:rsidRPr="008A083C">
        <w:rPr>
          <w:rFonts w:ascii="Times New Roman" w:eastAsia="Times New Roman" w:hAnsi="Times New Roman" w:cs="Times New Roman"/>
          <w:color w:val="333333"/>
          <w:szCs w:val="24"/>
        </w:rPr>
        <w:t>don't</w:t>
      </w:r>
      <w:proofErr w:type="gramEnd"/>
      <w:r w:rsidRPr="008A083C">
        <w:rPr>
          <w:rFonts w:ascii="Times New Roman" w:eastAsia="Times New Roman" w:hAnsi="Times New Roman" w:cs="Times New Roman"/>
          <w:color w:val="333333"/>
          <w:szCs w:val="24"/>
        </w:rPr>
        <w:t xml:space="preserve"> know yet if any of these can be isolated.</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-6644640</wp:posOffset>
            </wp:positionV>
            <wp:extent cx="1943100" cy="1145134"/>
            <wp:effectExtent l="0" t="0" r="0" b="0"/>
            <wp:wrapTight wrapText="bothSides">
              <wp:wrapPolygon edited="0">
                <wp:start x="0" y="0"/>
                <wp:lineTo x="0" y="21205"/>
                <wp:lineTo x="21388" y="21205"/>
                <wp:lineTo x="21388" y="0"/>
                <wp:lineTo x="0" y="0"/>
              </wp:wrapPolygon>
            </wp:wrapTight>
            <wp:docPr id="16" name="Picture 16" descr="Image 6. Shells indicated on the periodic table. Image: 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6. Shells indicated on the periodic table. Image: The Convers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145134"/>
                    </a:xfrm>
                    <a:prstGeom prst="rect">
                      <a:avLst/>
                    </a:prstGeom>
                    <a:noFill/>
                    <a:ln>
                      <a:noFill/>
                    </a:ln>
                  </pic:spPr>
                </pic:pic>
              </a:graphicData>
            </a:graphic>
          </wp:anchor>
        </w:drawing>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i/>
          <w:color w:val="333333"/>
          <w:sz w:val="16"/>
          <w:szCs w:val="24"/>
        </w:rPr>
      </w:pPr>
      <w:r w:rsidRPr="008A083C">
        <w:rPr>
          <w:rFonts w:ascii="Times New Roman" w:eastAsia="Times New Roman" w:hAnsi="Times New Roman" w:cs="Times New Roman"/>
          <w:i/>
          <w:color w:val="333333"/>
          <w:sz w:val="16"/>
          <w:szCs w:val="24"/>
        </w:rPr>
        <w:t>Shells indicated on the periodic table. Image: The Conversation.</w:t>
      </w:r>
    </w:p>
    <w:p w:rsidR="008A083C" w:rsidRPr="008A083C" w:rsidRDefault="008A083C" w:rsidP="008A083C">
      <w:pPr>
        <w:shd w:val="clear" w:color="auto" w:fill="FFFFFF"/>
        <w:spacing w:before="100" w:beforeAutospacing="1" w:after="264" w:line="240" w:lineRule="auto"/>
        <w:contextualSpacing/>
        <w:rPr>
          <w:rFonts w:ascii="Times New Roman" w:eastAsia="Times New Roman" w:hAnsi="Times New Roman" w:cs="Times New Roman"/>
          <w:b/>
          <w:bCs/>
          <w:color w:val="333333"/>
          <w:szCs w:val="24"/>
        </w:rPr>
      </w:pPr>
      <w:r w:rsidRPr="008A083C">
        <w:rPr>
          <w:rFonts w:ascii="Times New Roman" w:eastAsia="Times New Roman" w:hAnsi="Times New Roman" w:cs="Times New Roman"/>
          <w:b/>
          <w:bCs/>
          <w:color w:val="333333"/>
          <w:szCs w:val="24"/>
        </w:rPr>
        <w:t> </w:t>
      </w:r>
      <w:r>
        <w:rPr>
          <w:rFonts w:ascii="Times New Roman" w:eastAsia="Times New Roman" w:hAnsi="Times New Roman" w:cs="Times New Roman"/>
          <w:b/>
          <w:bCs/>
          <w:color w:val="333333"/>
          <w:szCs w:val="24"/>
        </w:rPr>
        <w:t xml:space="preserve">A </w:t>
      </w:r>
      <w:r w:rsidRPr="008A083C">
        <w:rPr>
          <w:rFonts w:ascii="Times New Roman" w:eastAsia="Times New Roman" w:hAnsi="Times New Roman" w:cs="Times New Roman"/>
          <w:b/>
          <w:bCs/>
          <w:color w:val="333333"/>
          <w:szCs w:val="24"/>
        </w:rPr>
        <w:t>Classic Design</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The periodic table has seen many colorful and informative versions created over the years. One of my favorites is an artistic version with original artworks for each element. Another is an interactive version with pictures of the elements, created by a team that has also published a coffee table book and an app with videos of each element.</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The classic design of the periodic table </w:t>
      </w:r>
      <w:proofErr w:type="gramStart"/>
      <w:r w:rsidRPr="008A083C">
        <w:rPr>
          <w:rFonts w:ascii="Times New Roman" w:eastAsia="Times New Roman" w:hAnsi="Times New Roman" w:cs="Times New Roman"/>
          <w:color w:val="333333"/>
          <w:szCs w:val="24"/>
        </w:rPr>
        <w:t>can be used</w:t>
      </w:r>
      <w:proofErr w:type="gramEnd"/>
      <w:r w:rsidRPr="008A083C">
        <w:rPr>
          <w:rFonts w:ascii="Times New Roman" w:eastAsia="Times New Roman" w:hAnsi="Times New Roman" w:cs="Times New Roman"/>
          <w:color w:val="333333"/>
          <w:szCs w:val="24"/>
        </w:rPr>
        <w:t xml:space="preserve"> to play a version of the Battleship game. There are also fun versions created to help organize many different objects, including food, beer, </w:t>
      </w:r>
      <w:proofErr w:type="spellStart"/>
      <w:r w:rsidRPr="008A083C">
        <w:rPr>
          <w:rFonts w:ascii="Times New Roman" w:eastAsia="Times New Roman" w:hAnsi="Times New Roman" w:cs="Times New Roman"/>
          <w:color w:val="333333"/>
          <w:szCs w:val="24"/>
        </w:rPr>
        <w:t>emojis</w:t>
      </w:r>
      <w:proofErr w:type="spellEnd"/>
      <w:r w:rsidRPr="008A083C">
        <w:rPr>
          <w:rFonts w:ascii="Times New Roman" w:eastAsia="Times New Roman" w:hAnsi="Times New Roman" w:cs="Times New Roman"/>
          <w:color w:val="333333"/>
          <w:szCs w:val="24"/>
        </w:rPr>
        <w:t xml:space="preserve">, iPad apps and birds. As for Tom Lehrer's song "The Elements," it has yet to be updated to include all the elements known today, but </w:t>
      </w:r>
      <w:proofErr w:type="gramStart"/>
      <w:r w:rsidRPr="008A083C">
        <w:rPr>
          <w:rFonts w:ascii="Times New Roman" w:eastAsia="Times New Roman" w:hAnsi="Times New Roman" w:cs="Times New Roman"/>
          <w:color w:val="333333"/>
          <w:szCs w:val="24"/>
        </w:rPr>
        <w:t>it has been covered by other people</w:t>
      </w:r>
      <w:proofErr w:type="gramEnd"/>
      <w:r w:rsidRPr="008A083C">
        <w:rPr>
          <w:rFonts w:ascii="Times New Roman" w:eastAsia="Times New Roman" w:hAnsi="Times New Roman" w:cs="Times New Roman"/>
          <w:color w:val="333333"/>
          <w:szCs w:val="24"/>
        </w:rPr>
        <w:t xml:space="preserve"> over the years.</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color w:val="333333"/>
          <w:szCs w:val="24"/>
        </w:rPr>
        <w:t xml:space="preserve">In summary, the periodic table is the chemist's chart of all elements. It is still highly relevant to scientists, as it </w:t>
      </w:r>
      <w:proofErr w:type="gramStart"/>
      <w:r w:rsidRPr="008A083C">
        <w:rPr>
          <w:rFonts w:ascii="Times New Roman" w:eastAsia="Times New Roman" w:hAnsi="Times New Roman" w:cs="Times New Roman"/>
          <w:color w:val="333333"/>
          <w:szCs w:val="24"/>
        </w:rPr>
        <w:t>has become embedded</w:t>
      </w:r>
      <w:proofErr w:type="gramEnd"/>
      <w:r w:rsidRPr="008A083C">
        <w:rPr>
          <w:rFonts w:ascii="Times New Roman" w:eastAsia="Times New Roman" w:hAnsi="Times New Roman" w:cs="Times New Roman"/>
          <w:color w:val="333333"/>
          <w:szCs w:val="24"/>
        </w:rPr>
        <w:t xml:space="preserve"> in popular culture.</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r w:rsidRPr="008A083C">
        <w:rPr>
          <w:rFonts w:ascii="Times New Roman" w:eastAsia="Times New Roman" w:hAnsi="Times New Roman" w:cs="Times New Roman"/>
          <w:i/>
          <w:iCs/>
          <w:color w:val="333333"/>
          <w:szCs w:val="24"/>
        </w:rPr>
        <w:t xml:space="preserve">Mark </w:t>
      </w:r>
      <w:proofErr w:type="spellStart"/>
      <w:r w:rsidRPr="008A083C">
        <w:rPr>
          <w:rFonts w:ascii="Times New Roman" w:eastAsia="Times New Roman" w:hAnsi="Times New Roman" w:cs="Times New Roman"/>
          <w:i/>
          <w:iCs/>
          <w:color w:val="333333"/>
          <w:szCs w:val="24"/>
        </w:rPr>
        <w:t>Blaskovich</w:t>
      </w:r>
      <w:proofErr w:type="spellEnd"/>
      <w:r w:rsidRPr="008A083C">
        <w:rPr>
          <w:rFonts w:ascii="Times New Roman" w:eastAsia="Times New Roman" w:hAnsi="Times New Roman" w:cs="Times New Roman"/>
          <w:i/>
          <w:iCs/>
          <w:color w:val="333333"/>
          <w:szCs w:val="24"/>
        </w:rPr>
        <w:t xml:space="preserve"> is a chief researcher at the University of Queensland, Australia.</w:t>
      </w:r>
    </w:p>
    <w:p w:rsidR="008A083C" w:rsidRPr="008A083C" w:rsidRDefault="008A083C" w:rsidP="008A083C">
      <w:pPr>
        <w:shd w:val="clear" w:color="auto" w:fill="FFFFFF"/>
        <w:spacing w:before="100" w:beforeAutospacing="1" w:after="264" w:line="240" w:lineRule="auto"/>
        <w:rPr>
          <w:rFonts w:ascii="Times New Roman" w:eastAsia="Times New Roman" w:hAnsi="Times New Roman" w:cs="Times New Roman"/>
          <w:color w:val="333333"/>
          <w:szCs w:val="24"/>
        </w:rPr>
      </w:pPr>
    </w:p>
    <w:p w:rsidR="008A083C" w:rsidRDefault="008A083C" w:rsidP="008A083C">
      <w:pPr>
        <w:shd w:val="clear" w:color="auto" w:fill="FFFFFF"/>
        <w:spacing w:after="0" w:line="240" w:lineRule="auto"/>
        <w:rPr>
          <w:rFonts w:ascii="Segoe UI" w:eastAsia="Times New Roman" w:hAnsi="Segoe UI" w:cs="Segoe UI"/>
          <w:color w:val="333333"/>
          <w:sz w:val="21"/>
          <w:szCs w:val="21"/>
        </w:rPr>
      </w:pPr>
    </w:p>
    <w:p w:rsidR="008A083C" w:rsidRDefault="008A083C" w:rsidP="008A083C">
      <w:pPr>
        <w:shd w:val="clear" w:color="auto" w:fill="FFFFFF"/>
        <w:spacing w:after="0" w:line="240" w:lineRule="auto"/>
        <w:rPr>
          <w:rFonts w:ascii="Segoe UI" w:eastAsia="Times New Roman" w:hAnsi="Segoe UI" w:cs="Segoe UI"/>
          <w:color w:val="333333"/>
          <w:sz w:val="21"/>
          <w:szCs w:val="21"/>
        </w:rPr>
      </w:pPr>
    </w:p>
    <w:p w:rsidR="008A083C" w:rsidRDefault="008A083C"/>
    <w:sectPr w:rsidR="008A083C" w:rsidSect="008A083C">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3C"/>
    <w:rsid w:val="008A083C"/>
    <w:rsid w:val="00A03A8D"/>
    <w:rsid w:val="00D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6B17"/>
  <w15:chartTrackingRefBased/>
  <w15:docId w15:val="{97DB004D-0794-481A-B43D-DB6CD33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775">
      <w:bodyDiv w:val="1"/>
      <w:marLeft w:val="0"/>
      <w:marRight w:val="0"/>
      <w:marTop w:val="0"/>
      <w:marBottom w:val="0"/>
      <w:divBdr>
        <w:top w:val="none" w:sz="0" w:space="0" w:color="auto"/>
        <w:left w:val="none" w:sz="0" w:space="0" w:color="auto"/>
        <w:bottom w:val="none" w:sz="0" w:space="0" w:color="auto"/>
        <w:right w:val="none" w:sz="0" w:space="0" w:color="auto"/>
      </w:divBdr>
    </w:div>
    <w:div w:id="405612902">
      <w:bodyDiv w:val="1"/>
      <w:marLeft w:val="0"/>
      <w:marRight w:val="0"/>
      <w:marTop w:val="0"/>
      <w:marBottom w:val="0"/>
      <w:divBdr>
        <w:top w:val="none" w:sz="0" w:space="0" w:color="auto"/>
        <w:left w:val="none" w:sz="0" w:space="0" w:color="auto"/>
        <w:bottom w:val="none" w:sz="0" w:space="0" w:color="auto"/>
        <w:right w:val="none" w:sz="0" w:space="0" w:color="auto"/>
      </w:divBdr>
      <w:divsChild>
        <w:div w:id="30351642">
          <w:marLeft w:val="0"/>
          <w:marRight w:val="0"/>
          <w:marTop w:val="240"/>
          <w:marBottom w:val="0"/>
          <w:divBdr>
            <w:top w:val="none" w:sz="0" w:space="0" w:color="auto"/>
            <w:left w:val="none" w:sz="0" w:space="0" w:color="auto"/>
            <w:bottom w:val="none" w:sz="0" w:space="0" w:color="auto"/>
            <w:right w:val="none" w:sz="0" w:space="0" w:color="auto"/>
          </w:divBdr>
        </w:div>
        <w:div w:id="813989813">
          <w:marLeft w:val="0"/>
          <w:marRight w:val="0"/>
          <w:marTop w:val="0"/>
          <w:marBottom w:val="0"/>
          <w:divBdr>
            <w:top w:val="none" w:sz="0" w:space="0" w:color="auto"/>
            <w:left w:val="none" w:sz="0" w:space="0" w:color="auto"/>
            <w:bottom w:val="none" w:sz="0" w:space="0" w:color="auto"/>
            <w:right w:val="none" w:sz="0" w:space="0" w:color="auto"/>
          </w:divBdr>
          <w:divsChild>
            <w:div w:id="1696468674">
              <w:marLeft w:val="0"/>
              <w:marRight w:val="0"/>
              <w:marTop w:val="0"/>
              <w:marBottom w:val="0"/>
              <w:divBdr>
                <w:top w:val="none" w:sz="0" w:space="0" w:color="auto"/>
                <w:left w:val="none" w:sz="0" w:space="0" w:color="auto"/>
                <w:bottom w:val="none" w:sz="0" w:space="0" w:color="auto"/>
                <w:right w:val="none" w:sz="0" w:space="0" w:color="auto"/>
              </w:divBdr>
              <w:divsChild>
                <w:div w:id="1686782129">
                  <w:marLeft w:val="0"/>
                  <w:marRight w:val="0"/>
                  <w:marTop w:val="0"/>
                  <w:marBottom w:val="0"/>
                  <w:divBdr>
                    <w:top w:val="none" w:sz="0" w:space="0" w:color="auto"/>
                    <w:left w:val="none" w:sz="0" w:space="0" w:color="auto"/>
                    <w:bottom w:val="none" w:sz="0" w:space="0" w:color="auto"/>
                    <w:right w:val="none" w:sz="0" w:space="0" w:color="auto"/>
                  </w:divBdr>
                </w:div>
                <w:div w:id="16263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06">
          <w:marLeft w:val="0"/>
          <w:marRight w:val="0"/>
          <w:marTop w:val="0"/>
          <w:marBottom w:val="0"/>
          <w:divBdr>
            <w:top w:val="none" w:sz="0" w:space="0" w:color="auto"/>
            <w:left w:val="none" w:sz="0" w:space="0" w:color="auto"/>
            <w:bottom w:val="none" w:sz="0" w:space="0" w:color="auto"/>
            <w:right w:val="none" w:sz="0" w:space="0" w:color="auto"/>
          </w:divBdr>
          <w:divsChild>
            <w:div w:id="885526342">
              <w:marLeft w:val="0"/>
              <w:marRight w:val="0"/>
              <w:marTop w:val="0"/>
              <w:marBottom w:val="0"/>
              <w:divBdr>
                <w:top w:val="none" w:sz="0" w:space="0" w:color="auto"/>
                <w:left w:val="none" w:sz="0" w:space="0" w:color="auto"/>
                <w:bottom w:val="none" w:sz="0" w:space="0" w:color="auto"/>
                <w:right w:val="none" w:sz="0" w:space="0" w:color="auto"/>
              </w:divBdr>
              <w:divsChild>
                <w:div w:id="1338734358">
                  <w:marLeft w:val="0"/>
                  <w:marRight w:val="0"/>
                  <w:marTop w:val="0"/>
                  <w:marBottom w:val="0"/>
                  <w:divBdr>
                    <w:top w:val="none" w:sz="0" w:space="0" w:color="auto"/>
                    <w:left w:val="none" w:sz="0" w:space="0" w:color="auto"/>
                    <w:bottom w:val="none" w:sz="0" w:space="0" w:color="auto"/>
                    <w:right w:val="none" w:sz="0" w:space="0" w:color="auto"/>
                  </w:divBdr>
                  <w:divsChild>
                    <w:div w:id="27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7626">
      <w:bodyDiv w:val="1"/>
      <w:marLeft w:val="0"/>
      <w:marRight w:val="0"/>
      <w:marTop w:val="0"/>
      <w:marBottom w:val="0"/>
      <w:divBdr>
        <w:top w:val="none" w:sz="0" w:space="0" w:color="auto"/>
        <w:left w:val="none" w:sz="0" w:space="0" w:color="auto"/>
        <w:bottom w:val="none" w:sz="0" w:space="0" w:color="auto"/>
        <w:right w:val="none" w:sz="0" w:space="0" w:color="auto"/>
      </w:divBdr>
    </w:div>
    <w:div w:id="925655570">
      <w:bodyDiv w:val="1"/>
      <w:marLeft w:val="0"/>
      <w:marRight w:val="0"/>
      <w:marTop w:val="0"/>
      <w:marBottom w:val="0"/>
      <w:divBdr>
        <w:top w:val="none" w:sz="0" w:space="0" w:color="auto"/>
        <w:left w:val="none" w:sz="0" w:space="0" w:color="auto"/>
        <w:bottom w:val="none" w:sz="0" w:space="0" w:color="auto"/>
        <w:right w:val="none" w:sz="0" w:space="0" w:color="auto"/>
      </w:divBdr>
    </w:div>
    <w:div w:id="981544768">
      <w:bodyDiv w:val="1"/>
      <w:marLeft w:val="0"/>
      <w:marRight w:val="0"/>
      <w:marTop w:val="0"/>
      <w:marBottom w:val="0"/>
      <w:divBdr>
        <w:top w:val="none" w:sz="0" w:space="0" w:color="auto"/>
        <w:left w:val="none" w:sz="0" w:space="0" w:color="auto"/>
        <w:bottom w:val="none" w:sz="0" w:space="0" w:color="auto"/>
        <w:right w:val="none" w:sz="0" w:space="0" w:color="auto"/>
      </w:divBdr>
    </w:div>
    <w:div w:id="1171989612">
      <w:bodyDiv w:val="1"/>
      <w:marLeft w:val="0"/>
      <w:marRight w:val="0"/>
      <w:marTop w:val="0"/>
      <w:marBottom w:val="0"/>
      <w:divBdr>
        <w:top w:val="none" w:sz="0" w:space="0" w:color="auto"/>
        <w:left w:val="none" w:sz="0" w:space="0" w:color="auto"/>
        <w:bottom w:val="none" w:sz="0" w:space="0" w:color="auto"/>
        <w:right w:val="none" w:sz="0" w:space="0" w:color="auto"/>
      </w:divBdr>
      <w:divsChild>
        <w:div w:id="1766802274">
          <w:marLeft w:val="0"/>
          <w:marRight w:val="0"/>
          <w:marTop w:val="240"/>
          <w:marBottom w:val="0"/>
          <w:divBdr>
            <w:top w:val="none" w:sz="0" w:space="0" w:color="auto"/>
            <w:left w:val="none" w:sz="0" w:space="0" w:color="auto"/>
            <w:bottom w:val="none" w:sz="0" w:space="0" w:color="auto"/>
            <w:right w:val="none" w:sz="0" w:space="0" w:color="auto"/>
          </w:divBdr>
        </w:div>
        <w:div w:id="420491787">
          <w:marLeft w:val="0"/>
          <w:marRight w:val="0"/>
          <w:marTop w:val="0"/>
          <w:marBottom w:val="0"/>
          <w:divBdr>
            <w:top w:val="none" w:sz="0" w:space="0" w:color="auto"/>
            <w:left w:val="none" w:sz="0" w:space="0" w:color="auto"/>
            <w:bottom w:val="none" w:sz="0" w:space="0" w:color="auto"/>
            <w:right w:val="none" w:sz="0" w:space="0" w:color="auto"/>
          </w:divBdr>
          <w:divsChild>
            <w:div w:id="294531593">
              <w:marLeft w:val="0"/>
              <w:marRight w:val="0"/>
              <w:marTop w:val="0"/>
              <w:marBottom w:val="0"/>
              <w:divBdr>
                <w:top w:val="none" w:sz="0" w:space="0" w:color="auto"/>
                <w:left w:val="none" w:sz="0" w:space="0" w:color="auto"/>
                <w:bottom w:val="none" w:sz="0" w:space="0" w:color="auto"/>
                <w:right w:val="none" w:sz="0" w:space="0" w:color="auto"/>
              </w:divBdr>
              <w:divsChild>
                <w:div w:id="726028958">
                  <w:marLeft w:val="0"/>
                  <w:marRight w:val="0"/>
                  <w:marTop w:val="0"/>
                  <w:marBottom w:val="0"/>
                  <w:divBdr>
                    <w:top w:val="none" w:sz="0" w:space="0" w:color="auto"/>
                    <w:left w:val="none" w:sz="0" w:space="0" w:color="auto"/>
                    <w:bottom w:val="none" w:sz="0" w:space="0" w:color="auto"/>
                    <w:right w:val="none" w:sz="0" w:space="0" w:color="auto"/>
                  </w:divBdr>
                </w:div>
                <w:div w:id="721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0311">
          <w:marLeft w:val="0"/>
          <w:marRight w:val="0"/>
          <w:marTop w:val="0"/>
          <w:marBottom w:val="0"/>
          <w:divBdr>
            <w:top w:val="none" w:sz="0" w:space="0" w:color="auto"/>
            <w:left w:val="none" w:sz="0" w:space="0" w:color="auto"/>
            <w:bottom w:val="none" w:sz="0" w:space="0" w:color="auto"/>
            <w:right w:val="none" w:sz="0" w:space="0" w:color="auto"/>
          </w:divBdr>
          <w:divsChild>
            <w:div w:id="786852005">
              <w:marLeft w:val="0"/>
              <w:marRight w:val="0"/>
              <w:marTop w:val="0"/>
              <w:marBottom w:val="0"/>
              <w:divBdr>
                <w:top w:val="none" w:sz="0" w:space="0" w:color="auto"/>
                <w:left w:val="none" w:sz="0" w:space="0" w:color="auto"/>
                <w:bottom w:val="none" w:sz="0" w:space="0" w:color="auto"/>
                <w:right w:val="none" w:sz="0" w:space="0" w:color="auto"/>
              </w:divBdr>
              <w:divsChild>
                <w:div w:id="1228960063">
                  <w:marLeft w:val="0"/>
                  <w:marRight w:val="0"/>
                  <w:marTop w:val="0"/>
                  <w:marBottom w:val="0"/>
                  <w:divBdr>
                    <w:top w:val="none" w:sz="0" w:space="0" w:color="auto"/>
                    <w:left w:val="none" w:sz="0" w:space="0" w:color="auto"/>
                    <w:bottom w:val="none" w:sz="0" w:space="0" w:color="auto"/>
                    <w:right w:val="none" w:sz="0" w:space="0" w:color="auto"/>
                  </w:divBdr>
                  <w:divsChild>
                    <w:div w:id="18986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2680">
      <w:bodyDiv w:val="1"/>
      <w:marLeft w:val="0"/>
      <w:marRight w:val="0"/>
      <w:marTop w:val="0"/>
      <w:marBottom w:val="0"/>
      <w:divBdr>
        <w:top w:val="none" w:sz="0" w:space="0" w:color="auto"/>
        <w:left w:val="none" w:sz="0" w:space="0" w:color="auto"/>
        <w:bottom w:val="none" w:sz="0" w:space="0" w:color="auto"/>
        <w:right w:val="none" w:sz="0" w:space="0" w:color="auto"/>
      </w:divBdr>
    </w:div>
    <w:div w:id="1611545210">
      <w:bodyDiv w:val="1"/>
      <w:marLeft w:val="0"/>
      <w:marRight w:val="0"/>
      <w:marTop w:val="0"/>
      <w:marBottom w:val="0"/>
      <w:divBdr>
        <w:top w:val="none" w:sz="0" w:space="0" w:color="auto"/>
        <w:left w:val="none" w:sz="0" w:space="0" w:color="auto"/>
        <w:bottom w:val="none" w:sz="0" w:space="0" w:color="auto"/>
        <w:right w:val="none" w:sz="0" w:space="0" w:color="auto"/>
      </w:divBdr>
    </w:div>
    <w:div w:id="1744915861">
      <w:bodyDiv w:val="1"/>
      <w:marLeft w:val="0"/>
      <w:marRight w:val="0"/>
      <w:marTop w:val="0"/>
      <w:marBottom w:val="0"/>
      <w:divBdr>
        <w:top w:val="none" w:sz="0" w:space="0" w:color="auto"/>
        <w:left w:val="none" w:sz="0" w:space="0" w:color="auto"/>
        <w:bottom w:val="none" w:sz="0" w:space="0" w:color="auto"/>
        <w:right w:val="none" w:sz="0" w:space="0" w:color="auto"/>
      </w:divBdr>
    </w:div>
    <w:div w:id="1832863838">
      <w:bodyDiv w:val="1"/>
      <w:marLeft w:val="0"/>
      <w:marRight w:val="0"/>
      <w:marTop w:val="0"/>
      <w:marBottom w:val="0"/>
      <w:divBdr>
        <w:top w:val="none" w:sz="0" w:space="0" w:color="auto"/>
        <w:left w:val="none" w:sz="0" w:space="0" w:color="auto"/>
        <w:bottom w:val="none" w:sz="0" w:space="0" w:color="auto"/>
        <w:right w:val="none" w:sz="0" w:space="0" w:color="auto"/>
      </w:divBdr>
    </w:div>
    <w:div w:id="1913855722">
      <w:bodyDiv w:val="1"/>
      <w:marLeft w:val="0"/>
      <w:marRight w:val="0"/>
      <w:marTop w:val="0"/>
      <w:marBottom w:val="0"/>
      <w:divBdr>
        <w:top w:val="none" w:sz="0" w:space="0" w:color="auto"/>
        <w:left w:val="none" w:sz="0" w:space="0" w:color="auto"/>
        <w:bottom w:val="none" w:sz="0" w:space="0" w:color="auto"/>
        <w:right w:val="none" w:sz="0" w:space="0" w:color="auto"/>
      </w:divBdr>
    </w:div>
    <w:div w:id="1951624614">
      <w:bodyDiv w:val="1"/>
      <w:marLeft w:val="0"/>
      <w:marRight w:val="0"/>
      <w:marTop w:val="0"/>
      <w:marBottom w:val="0"/>
      <w:divBdr>
        <w:top w:val="none" w:sz="0" w:space="0" w:color="auto"/>
        <w:left w:val="none" w:sz="0" w:space="0" w:color="auto"/>
        <w:bottom w:val="none" w:sz="0" w:space="0" w:color="auto"/>
        <w:right w:val="none" w:sz="0" w:space="0" w:color="auto"/>
      </w:divBdr>
    </w:div>
    <w:div w:id="2062122122">
      <w:bodyDiv w:val="1"/>
      <w:marLeft w:val="0"/>
      <w:marRight w:val="0"/>
      <w:marTop w:val="0"/>
      <w:marBottom w:val="0"/>
      <w:divBdr>
        <w:top w:val="none" w:sz="0" w:space="0" w:color="auto"/>
        <w:left w:val="none" w:sz="0" w:space="0" w:color="auto"/>
        <w:bottom w:val="none" w:sz="0" w:space="0" w:color="auto"/>
        <w:right w:val="none" w:sz="0" w:space="0" w:color="auto"/>
      </w:divBdr>
    </w:div>
    <w:div w:id="2090080693">
      <w:bodyDiv w:val="1"/>
      <w:marLeft w:val="0"/>
      <w:marRight w:val="0"/>
      <w:marTop w:val="0"/>
      <w:marBottom w:val="0"/>
      <w:divBdr>
        <w:top w:val="none" w:sz="0" w:space="0" w:color="auto"/>
        <w:left w:val="none" w:sz="0" w:space="0" w:color="auto"/>
        <w:bottom w:val="none" w:sz="0" w:space="0" w:color="auto"/>
        <w:right w:val="none" w:sz="0" w:space="0" w:color="auto"/>
      </w:divBdr>
      <w:divsChild>
        <w:div w:id="2059010496">
          <w:marLeft w:val="0"/>
          <w:marRight w:val="0"/>
          <w:marTop w:val="240"/>
          <w:marBottom w:val="0"/>
          <w:divBdr>
            <w:top w:val="none" w:sz="0" w:space="0" w:color="auto"/>
            <w:left w:val="none" w:sz="0" w:space="0" w:color="auto"/>
            <w:bottom w:val="none" w:sz="0" w:space="0" w:color="auto"/>
            <w:right w:val="none" w:sz="0" w:space="0" w:color="auto"/>
          </w:divBdr>
        </w:div>
        <w:div w:id="979262633">
          <w:marLeft w:val="0"/>
          <w:marRight w:val="0"/>
          <w:marTop w:val="0"/>
          <w:marBottom w:val="0"/>
          <w:divBdr>
            <w:top w:val="none" w:sz="0" w:space="0" w:color="auto"/>
            <w:left w:val="none" w:sz="0" w:space="0" w:color="auto"/>
            <w:bottom w:val="none" w:sz="0" w:space="0" w:color="auto"/>
            <w:right w:val="none" w:sz="0" w:space="0" w:color="auto"/>
          </w:divBdr>
          <w:divsChild>
            <w:div w:id="1636640502">
              <w:marLeft w:val="0"/>
              <w:marRight w:val="0"/>
              <w:marTop w:val="0"/>
              <w:marBottom w:val="0"/>
              <w:divBdr>
                <w:top w:val="none" w:sz="0" w:space="0" w:color="auto"/>
                <w:left w:val="none" w:sz="0" w:space="0" w:color="auto"/>
                <w:bottom w:val="none" w:sz="0" w:space="0" w:color="auto"/>
                <w:right w:val="none" w:sz="0" w:space="0" w:color="auto"/>
              </w:divBdr>
              <w:divsChild>
                <w:div w:id="831944373">
                  <w:marLeft w:val="0"/>
                  <w:marRight w:val="0"/>
                  <w:marTop w:val="0"/>
                  <w:marBottom w:val="0"/>
                  <w:divBdr>
                    <w:top w:val="none" w:sz="0" w:space="0" w:color="auto"/>
                    <w:left w:val="none" w:sz="0" w:space="0" w:color="auto"/>
                    <w:bottom w:val="none" w:sz="0" w:space="0" w:color="auto"/>
                    <w:right w:val="none" w:sz="0" w:space="0" w:color="auto"/>
                  </w:divBdr>
                </w:div>
                <w:div w:id="6690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802">
          <w:marLeft w:val="0"/>
          <w:marRight w:val="0"/>
          <w:marTop w:val="0"/>
          <w:marBottom w:val="0"/>
          <w:divBdr>
            <w:top w:val="none" w:sz="0" w:space="0" w:color="auto"/>
            <w:left w:val="none" w:sz="0" w:space="0" w:color="auto"/>
            <w:bottom w:val="none" w:sz="0" w:space="0" w:color="auto"/>
            <w:right w:val="none" w:sz="0" w:space="0" w:color="auto"/>
          </w:divBdr>
          <w:divsChild>
            <w:div w:id="501697823">
              <w:marLeft w:val="0"/>
              <w:marRight w:val="0"/>
              <w:marTop w:val="0"/>
              <w:marBottom w:val="0"/>
              <w:divBdr>
                <w:top w:val="none" w:sz="0" w:space="0" w:color="auto"/>
                <w:left w:val="none" w:sz="0" w:space="0" w:color="auto"/>
                <w:bottom w:val="none" w:sz="0" w:space="0" w:color="auto"/>
                <w:right w:val="none" w:sz="0" w:space="0" w:color="auto"/>
              </w:divBdr>
              <w:divsChild>
                <w:div w:id="1507402331">
                  <w:marLeft w:val="0"/>
                  <w:marRight w:val="0"/>
                  <w:marTop w:val="0"/>
                  <w:marBottom w:val="0"/>
                  <w:divBdr>
                    <w:top w:val="none" w:sz="0" w:space="0" w:color="auto"/>
                    <w:left w:val="none" w:sz="0" w:space="0" w:color="auto"/>
                    <w:bottom w:val="none" w:sz="0" w:space="0" w:color="auto"/>
                    <w:right w:val="none" w:sz="0" w:space="0" w:color="auto"/>
                  </w:divBdr>
                  <w:divsChild>
                    <w:div w:id="1863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Seslar</dc:creator>
  <cp:keywords/>
  <dc:description/>
  <cp:lastModifiedBy>Mary Ann Seslar</cp:lastModifiedBy>
  <cp:revision>1</cp:revision>
  <dcterms:created xsi:type="dcterms:W3CDTF">2019-03-21T22:15:00Z</dcterms:created>
  <dcterms:modified xsi:type="dcterms:W3CDTF">2019-03-21T22:33:00Z</dcterms:modified>
</cp:coreProperties>
</file>